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02A36" w:rsidRPr="00C02A36" w:rsidRDefault="00C02A36" w:rsidP="00C02A3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A36">
        <w:rPr>
          <w:rFonts w:ascii="Montserrat" w:eastAsia="Times New Roman" w:hAnsi="Montserrat" w:cs="Arial"/>
          <w:caps/>
          <w:color w:val="333333"/>
          <w:sz w:val="24"/>
          <w:szCs w:val="24"/>
          <w:lang w:eastAsia="ru-RU"/>
        </w:rPr>
        <w:fldChar w:fldCharType="begin"/>
      </w:r>
      <w:r w:rsidRPr="00C02A36">
        <w:rPr>
          <w:rFonts w:ascii="Montserrat" w:eastAsia="Times New Roman" w:hAnsi="Montserrat" w:cs="Arial"/>
          <w:caps/>
          <w:color w:val="333333"/>
          <w:sz w:val="24"/>
          <w:szCs w:val="24"/>
          <w:lang w:eastAsia="ru-RU"/>
        </w:rPr>
        <w:instrText xml:space="preserve"> HYPERLINK "https://kurganservice.ru/product-category/navesnoe-oborudovanie-dlya-universalnyh-minipogruzchikov/" </w:instrText>
      </w:r>
      <w:r w:rsidRPr="00C02A36">
        <w:rPr>
          <w:rFonts w:ascii="Montserrat" w:eastAsia="Times New Roman" w:hAnsi="Montserrat" w:cs="Arial"/>
          <w:caps/>
          <w:color w:val="333333"/>
          <w:sz w:val="24"/>
          <w:szCs w:val="24"/>
          <w:lang w:eastAsia="ru-RU"/>
        </w:rPr>
        <w:fldChar w:fldCharType="separate"/>
      </w:r>
      <w:r w:rsidRPr="00C02A36">
        <w:rPr>
          <w:rFonts w:ascii="Montserrat" w:eastAsia="Times New Roman" w:hAnsi="Montserrat" w:cs="Arial"/>
          <w:caps/>
          <w:color w:val="000000"/>
          <w:sz w:val="24"/>
          <w:szCs w:val="24"/>
          <w:u w:val="single"/>
          <w:lang w:eastAsia="ru-RU"/>
        </w:rPr>
        <w:t>НАВЕСНОЕ ОБОРУДОВАНИЕ ДЛЯ УНИВЕРСАЛЬНЫХ МИНИПОГРУЗЧИКОВ</w:t>
      </w:r>
      <w:r w:rsidRPr="00C02A36">
        <w:rPr>
          <w:rFonts w:ascii="Montserrat" w:eastAsia="Times New Roman" w:hAnsi="Montserrat" w:cs="Arial"/>
          <w:caps/>
          <w:color w:val="333333"/>
          <w:sz w:val="24"/>
          <w:szCs w:val="24"/>
          <w:lang w:eastAsia="ru-RU"/>
        </w:rPr>
        <w:fldChar w:fldCharType="end"/>
      </w:r>
    </w:p>
    <w:p w:rsidR="00C02A36" w:rsidRDefault="00C02A36" w:rsidP="00C02A36">
      <w:pP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</w:p>
    <w:p w:rsidR="00C02A36" w:rsidRPr="00C02A36" w:rsidRDefault="00C02A36" w:rsidP="00C02A36">
      <w:pP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 w:rsidRPr="00C02A36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Фреза дорожная</w:t>
      </w:r>
    </w:p>
    <w:p w:rsidR="00C02A36" w:rsidRDefault="00AD18E7" w:rsidP="00C02A36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05pt;height:174.05pt">
            <v:imagedata r:id="rId6" o:title="фреза на минипогрузчик"/>
          </v:shape>
        </w:pict>
      </w:r>
      <w:r w:rsidR="00723B7C">
        <w:rPr>
          <w:color w:val="000000" w:themeColor="text1"/>
        </w:rPr>
        <w:pict>
          <v:shape id="_x0000_i1026" type="#_x0000_t75" style="width:215.35pt;height:160.9pt">
            <v:imagedata r:id="rId7" o:title="p2fewjfmsxcsoko0cco8cok88o400s"/>
          </v:shape>
        </w:pict>
      </w:r>
    </w:p>
    <w:p w:rsidR="00C02A36" w:rsidRPr="00710A1A" w:rsidRDefault="00C02A36" w:rsidP="00C02A36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710A1A">
        <w:rPr>
          <w:color w:val="000000" w:themeColor="text1"/>
        </w:rPr>
        <w:t>Дорожная фреза – незаменимый инструмент при ямочном ремонте асфальтобетонных покрытий дорог и площадей. Она представляет собой барабан с необходимым количеством резцов, которые при вращении срезают слой материала, а барабан измельчает их.</w:t>
      </w:r>
    </w:p>
    <w:p w:rsidR="00C02A36" w:rsidRPr="00710A1A" w:rsidRDefault="00C02A36" w:rsidP="00C02A36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710A1A">
        <w:rPr>
          <w:color w:val="000000" w:themeColor="text1"/>
        </w:rPr>
        <w:t xml:space="preserve">Фреза дорожная является навесным оборудованием для универсальных </w:t>
      </w:r>
      <w:proofErr w:type="spellStart"/>
      <w:r w:rsidRPr="00710A1A">
        <w:rPr>
          <w:color w:val="000000" w:themeColor="text1"/>
        </w:rPr>
        <w:t>минипогрузчиков</w:t>
      </w:r>
      <w:proofErr w:type="spellEnd"/>
      <w:r w:rsidRPr="00710A1A">
        <w:rPr>
          <w:color w:val="000000" w:themeColor="text1"/>
        </w:rPr>
        <w:t>, экскаваторов-погрузчиков и тракторов МТЗ.</w:t>
      </w:r>
    </w:p>
    <w:p w:rsidR="00C02A36" w:rsidRPr="00710A1A" w:rsidRDefault="00C02A36" w:rsidP="00C02A36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10A1A">
        <w:rPr>
          <w:rStyle w:val="a4"/>
          <w:b w:val="0"/>
          <w:color w:val="000000" w:themeColor="text1"/>
        </w:rPr>
        <w:t>Фреза дорожная позволяет демонтировать покрытия дорог без использования дополнительных инструментов. Тем самым увеличивается производительность дорожных работ с минимально затраченными временем и средствами.</w:t>
      </w:r>
    </w:p>
    <w:p w:rsidR="00C02A36" w:rsidRPr="00710A1A" w:rsidRDefault="00C02A36" w:rsidP="00C02A3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A36" w:rsidRPr="00710A1A" w:rsidRDefault="00C02A36" w:rsidP="00C02A36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10A1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Технические характеристики: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ФД-03 / ФД-04 / ФД-06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 / 580 / 680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Ширина фрезерования, мм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 / 400 / 600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Глубина фрезерования, мм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0-120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резцов барабана, </w:t>
            </w:r>
            <w:proofErr w:type="spellStart"/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/ 34 / 49</w:t>
            </w:r>
          </w:p>
        </w:tc>
      </w:tr>
      <w:tr w:rsidR="00C02A36" w:rsidRPr="00710A1A" w:rsidTr="00082D0E">
        <w:tc>
          <w:tcPr>
            <w:tcW w:w="0" w:type="auto"/>
            <w:gridSpan w:val="2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Габаритные размеры, мм: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длина/ширина/высота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1200/1430/785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рабочего органа,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Барабанный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Подача гидравлической жидкости, л/мин, не менее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/ 80 / 80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Давление в гидросистеме. МПа,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16 - 21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Производительность, при заглубление рабочего барабана в фрезеруемую поверхность на 70 мм, м2/час (значение может меняться в зависимость от качества дорожного покрытия, температуры воздуха и т.д...)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/ 42 / 63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 системой полива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Емкость бака, л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</w:tr>
      <w:tr w:rsidR="00C02A36" w:rsidRPr="00710A1A" w:rsidTr="00082D0E">
        <w:tc>
          <w:tcPr>
            <w:tcW w:w="6516" w:type="dxa"/>
            <w:hideMark/>
          </w:tcPr>
          <w:p w:rsidR="00C02A36" w:rsidRPr="00710A1A" w:rsidRDefault="00C02A36" w:rsidP="00082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Напряжение питания, В</w:t>
            </w:r>
          </w:p>
        </w:tc>
        <w:tc>
          <w:tcPr>
            <w:tcW w:w="2829" w:type="dxa"/>
            <w:hideMark/>
          </w:tcPr>
          <w:p w:rsidR="00C02A36" w:rsidRPr="00710A1A" w:rsidRDefault="00C02A36" w:rsidP="00C02A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</w:tbl>
    <w:p w:rsidR="00711725" w:rsidRDefault="00711725"/>
    <w:sectPr w:rsidR="0071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B7C" w:rsidRDefault="00723B7C" w:rsidP="000C70C7">
      <w:pPr>
        <w:spacing w:after="0" w:line="240" w:lineRule="auto"/>
      </w:pPr>
      <w:r>
        <w:separator/>
      </w:r>
    </w:p>
  </w:endnote>
  <w:endnote w:type="continuationSeparator" w:id="0">
    <w:p w:rsidR="00723B7C" w:rsidRDefault="00723B7C" w:rsidP="000C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B7C" w:rsidRDefault="00723B7C" w:rsidP="000C70C7">
      <w:pPr>
        <w:spacing w:after="0" w:line="240" w:lineRule="auto"/>
      </w:pPr>
      <w:r>
        <w:separator/>
      </w:r>
    </w:p>
  </w:footnote>
  <w:footnote w:type="continuationSeparator" w:id="0">
    <w:p w:rsidR="00723B7C" w:rsidRDefault="00723B7C" w:rsidP="000C7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36"/>
    <w:rsid w:val="000C70C7"/>
    <w:rsid w:val="00711725"/>
    <w:rsid w:val="00723B7C"/>
    <w:rsid w:val="00AD18E7"/>
    <w:rsid w:val="00C02A36"/>
    <w:rsid w:val="00C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0C3A5-1EA5-44E7-9AB4-2C34BB1D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A36"/>
    <w:rPr>
      <w:b/>
      <w:bCs/>
    </w:rPr>
  </w:style>
  <w:style w:type="table" w:styleId="a5">
    <w:name w:val="Table Grid"/>
    <w:basedOn w:val="a1"/>
    <w:uiPriority w:val="39"/>
    <w:rsid w:val="00C0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02A36"/>
    <w:rPr>
      <w:color w:val="0000FF"/>
      <w:u w:val="single"/>
    </w:rPr>
  </w:style>
  <w:style w:type="character" w:customStyle="1" w:styleId="btarticlecategory">
    <w:name w:val="btarticlecategory"/>
    <w:basedOn w:val="a0"/>
    <w:rsid w:val="00C02A36"/>
  </w:style>
  <w:style w:type="paragraph" w:styleId="a7">
    <w:name w:val="header"/>
    <w:basedOn w:val="a"/>
    <w:link w:val="a8"/>
    <w:uiPriority w:val="99"/>
    <w:unhideWhenUsed/>
    <w:rsid w:val="000C7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0C7"/>
  </w:style>
  <w:style w:type="paragraph" w:styleId="a9">
    <w:name w:val="footer"/>
    <w:basedOn w:val="a"/>
    <w:link w:val="aa"/>
    <w:uiPriority w:val="99"/>
    <w:unhideWhenUsed/>
    <w:rsid w:val="000C7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9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123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097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Коровин Павел Сергеевич</cp:lastModifiedBy>
  <cp:revision>2</cp:revision>
  <dcterms:created xsi:type="dcterms:W3CDTF">2021-02-18T14:12:00Z</dcterms:created>
  <dcterms:modified xsi:type="dcterms:W3CDTF">2021-02-18T14:12:00Z</dcterms:modified>
</cp:coreProperties>
</file>